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9CA6" w14:textId="24B18C2C" w:rsidR="005233CB" w:rsidRPr="000E0502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0E0502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CBEC55B" w14:textId="16A1746B" w:rsidR="002C0769" w:rsidRPr="000E0502" w:rsidRDefault="009430B7" w:rsidP="00034D14">
      <w:pPr>
        <w:jc w:val="center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  <w:proofErr w:type="spellStart"/>
      <w:r w:rsidRPr="009430B7">
        <w:rPr>
          <w:rFonts w:ascii="Cambria" w:hAnsi="Cambria" w:cs="Times New Roman"/>
          <w:i/>
          <w:iCs/>
          <w:sz w:val="22"/>
          <w:szCs w:val="22"/>
        </w:rPr>
        <w:t>Katalízis</w:t>
      </w:r>
      <w:proofErr w:type="spellEnd"/>
      <w:r w:rsidRPr="009430B7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9430B7">
        <w:rPr>
          <w:rFonts w:ascii="Cambria" w:hAnsi="Cambria" w:cs="Times New Roman"/>
          <w:i/>
          <w:iCs/>
          <w:sz w:val="22"/>
          <w:szCs w:val="22"/>
        </w:rPr>
        <w:t>és</w:t>
      </w:r>
      <w:proofErr w:type="spellEnd"/>
      <w:r w:rsidRPr="009430B7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9430B7">
        <w:rPr>
          <w:rFonts w:ascii="Cambria" w:hAnsi="Cambria" w:cs="Times New Roman"/>
          <w:i/>
          <w:iCs/>
          <w:sz w:val="22"/>
          <w:szCs w:val="22"/>
        </w:rPr>
        <w:t>biokatalízis</w:t>
      </w:r>
      <w:proofErr w:type="spellEnd"/>
    </w:p>
    <w:p w14:paraId="7C626D1F" w14:textId="7FAA3542" w:rsidR="005233CB" w:rsidRPr="004A208D" w:rsidRDefault="005233CB" w:rsidP="00034D14">
      <w:pPr>
        <w:jc w:val="center"/>
        <w:rPr>
          <w:rFonts w:ascii="Cambria" w:hAnsi="Cambria" w:cs="Times New Roman"/>
          <w:sz w:val="22"/>
          <w:szCs w:val="22"/>
          <w:lang w:val="pt-BR"/>
        </w:rPr>
      </w:pPr>
      <w:r w:rsidRPr="000E0502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0" w:name="_Hlk225681662"/>
      <w:r w:rsidR="002C0769" w:rsidRPr="000E0502">
        <w:rPr>
          <w:rFonts w:ascii="Cambria" w:hAnsi="Cambria" w:cs="Times New Roman"/>
          <w:sz w:val="22"/>
          <w:szCs w:val="22"/>
          <w:lang w:val="hu-HU"/>
        </w:rPr>
        <w:t>202</w:t>
      </w:r>
      <w:r w:rsidR="003315AD">
        <w:rPr>
          <w:rFonts w:ascii="Cambria" w:hAnsi="Cambria" w:cs="Times New Roman"/>
          <w:sz w:val="22"/>
          <w:szCs w:val="22"/>
          <w:lang w:val="hu-HU"/>
        </w:rPr>
        <w:t>6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>-202</w:t>
      </w:r>
      <w:bookmarkEnd w:id="0"/>
      <w:r w:rsidR="003315AD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0E0502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0E0502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0E0502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E0502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0E0502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0E0502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0E0502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0E0502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1B0D10F" w:rsidR="00D51618" w:rsidRPr="000E0502" w:rsidRDefault="002C0769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2C0769" w:rsidRPr="000E0502" w14:paraId="3159546E" w14:textId="77777777" w:rsidTr="00855CCD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2C0769" w:rsidRPr="000E0502" w:rsidRDefault="002C0769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5DBE89F1" w:rsidR="002C0769" w:rsidRPr="000E0502" w:rsidRDefault="0079399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A magyar tagozat Kémia és Vegyészmérnöki Kara</w:t>
            </w:r>
          </w:p>
        </w:tc>
      </w:tr>
      <w:tr w:rsidR="002C0769" w:rsidRPr="000E0502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122A199D" w:rsidR="002C0769" w:rsidRPr="000E0502" w:rsidRDefault="00A078BE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/ </w:t>
            </w: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Vegy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észmérnöki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="002C0769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Kémia-Fizika</w:t>
            </w:r>
            <w:proofErr w:type="spellEnd"/>
          </w:p>
        </w:tc>
      </w:tr>
      <w:tr w:rsidR="002C0769" w:rsidRPr="000E0502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1093FAA" w:rsidR="002C0769" w:rsidRPr="000E0502" w:rsidRDefault="002C076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Alapképzés</w:t>
            </w:r>
          </w:p>
        </w:tc>
      </w:tr>
      <w:tr w:rsidR="002C0769" w:rsidRPr="000E0502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2C0769" w:rsidRPr="004C5258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 w:rsidRPr="00200A89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2B330F61" w:rsidR="002C0769" w:rsidRPr="004C5258" w:rsidRDefault="00200A8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/</w:t>
            </w:r>
            <w:r w:rsidR="00A2451E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vegyész diploma</w:t>
            </w:r>
          </w:p>
        </w:tc>
      </w:tr>
      <w:tr w:rsidR="002C0769" w:rsidRPr="000E0502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2C0769" w:rsidRPr="000E0502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499F7B1C" w:rsidR="002C0769" w:rsidRPr="000E0502" w:rsidRDefault="0097572E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 </w:t>
            </w:r>
            <w:r w:rsidR="00793992"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nappali tagozat</w:t>
            </w:r>
          </w:p>
        </w:tc>
      </w:tr>
    </w:tbl>
    <w:p w14:paraId="72FC17F8" w14:textId="77777777" w:rsidR="00FC204E" w:rsidRPr="000E0502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0E0502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0E0502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0E0502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0E0502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A10E81C" w:rsidR="008F5E28" w:rsidRPr="000E0502" w:rsidRDefault="00A078B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proofErr w:type="spellStart"/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Katalízis</w:t>
            </w:r>
            <w:proofErr w:type="spellEnd"/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és</w:t>
            </w:r>
            <w:proofErr w:type="spellEnd"/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078B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biokatalízis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0E0502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68AE20B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CLM</w:t>
            </w:r>
            <w:r w:rsidR="009430B7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2156</w:t>
            </w:r>
          </w:p>
        </w:tc>
      </w:tr>
      <w:tr w:rsidR="005E2491" w:rsidRPr="000E0502" w14:paraId="6A54A8D4" w14:textId="77777777" w:rsidTr="001B1781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69D9B6D9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024E4E0E" w14:textId="77777777" w:rsidTr="001E04DB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3AFB4FA3" w:rsidR="005E2491" w:rsidRPr="004C5258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C5258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Lect. Dr. Ing. Varga Andrea</w:t>
            </w:r>
          </w:p>
        </w:tc>
      </w:tr>
      <w:tr w:rsidR="005E2491" w:rsidRPr="000E0502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5E2491" w:rsidRPr="000E0502" w:rsidRDefault="005E2491" w:rsidP="005E249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094C26C" w:rsidR="005E2491" w:rsidRPr="00095E34" w:rsidRDefault="00095E34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</w:t>
            </w:r>
            <w:r w:rsidR="003315AD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5E2491" w:rsidRPr="000E0502" w:rsidRDefault="005E2491" w:rsidP="005E249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134C180C" w:rsidR="005E2491" w:rsidRPr="00095E34" w:rsidRDefault="003315AD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5E2491" w:rsidRPr="000E0502" w:rsidRDefault="005E2491" w:rsidP="005E249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8D145357A1B840309CA9798FBF7219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1FEC48F6" w:rsidR="005E2491" w:rsidRPr="000E0502" w:rsidRDefault="009F35BB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5E2491" w:rsidRPr="000E0502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87D475713C93456B801F075086D68DFF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6CA76AD7" w:rsidR="005E2491" w:rsidRPr="000E0502" w:rsidRDefault="00E2709C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20CF5D827FAD4592AED0B36CCDCEBFEB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3DE6CA98" w:rsidR="005E2491" w:rsidRPr="000E0502" w:rsidRDefault="00451F42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0E0502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0E0502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2414"/>
        <w:gridCol w:w="563"/>
        <w:gridCol w:w="567"/>
      </w:tblGrid>
      <w:tr w:rsidR="002D19B2" w:rsidRPr="000E0502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0E0502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7528308" w:rsidR="002D19B2" w:rsidRPr="000E0502" w:rsidRDefault="009918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0E0502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8A716A9" w:rsidR="002D19B2" w:rsidRPr="008B4C05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B4C0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0E0502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0B0AA8C" w:rsidR="002D19B2" w:rsidRPr="000E0502" w:rsidRDefault="009918A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0E0502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0E0502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502498F" w:rsidR="004E578B" w:rsidRPr="000E0502" w:rsidRDefault="001F0F3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0E0502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FA9DB2F" w:rsidR="004E578B" w:rsidRPr="000E0502" w:rsidRDefault="00E4513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0E0502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593A6CD0" w:rsidR="004E578B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0E0502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0E0502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0E0502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0E0502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0E0502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426D3C5" w:rsidR="00117B5A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0E0502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E44E54A" w:rsidR="00117B5A" w:rsidRPr="000E0502" w:rsidRDefault="00982CD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1F0F3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0E0502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586098E7" w:rsidR="00117B5A" w:rsidRPr="000E0502" w:rsidRDefault="003315A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982CD3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0E0502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EDD2B66" w:rsidR="0054456A" w:rsidRPr="000E0502" w:rsidRDefault="00982CD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0E0502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870FB3F" w:rsidR="0054456A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0E0502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5E4A3B1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0E0502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0E0502" w14:paraId="5AC4BC5F" w14:textId="77777777" w:rsidTr="000E0502">
        <w:trPr>
          <w:trHeight w:val="284"/>
        </w:trPr>
        <w:tc>
          <w:tcPr>
            <w:tcW w:w="9355" w:type="dxa"/>
            <w:gridSpan w:val="5"/>
          </w:tcPr>
          <w:p w14:paraId="5CFB4BC9" w14:textId="01D84183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130" w:type="dxa"/>
            <w:gridSpan w:val="2"/>
            <w:vAlign w:val="center"/>
          </w:tcPr>
          <w:p w14:paraId="2F974F2A" w14:textId="23486AE2" w:rsidR="00467ACB" w:rsidRPr="000E0502" w:rsidRDefault="001F0F3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0E0502" w14:paraId="69281110" w14:textId="77777777" w:rsidTr="000E0502">
        <w:trPr>
          <w:trHeight w:val="284"/>
        </w:trPr>
        <w:tc>
          <w:tcPr>
            <w:tcW w:w="9355" w:type="dxa"/>
            <w:gridSpan w:val="5"/>
          </w:tcPr>
          <w:p w14:paraId="487B789B" w14:textId="5C0AB0B8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130" w:type="dxa"/>
            <w:gridSpan w:val="2"/>
            <w:vAlign w:val="center"/>
          </w:tcPr>
          <w:p w14:paraId="43CEA1F5" w14:textId="5B8D457F" w:rsidR="00467ACB" w:rsidRPr="000E0502" w:rsidRDefault="00A078B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1F0F3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0E0502" w14:paraId="459FB98A" w14:textId="77777777" w:rsidTr="000E0502">
        <w:trPr>
          <w:trHeight w:val="284"/>
        </w:trPr>
        <w:tc>
          <w:tcPr>
            <w:tcW w:w="9355" w:type="dxa"/>
            <w:gridSpan w:val="5"/>
          </w:tcPr>
          <w:p w14:paraId="41238394" w14:textId="74B62EC4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130" w:type="dxa"/>
            <w:gridSpan w:val="2"/>
            <w:vAlign w:val="center"/>
          </w:tcPr>
          <w:p w14:paraId="0A7BACC5" w14:textId="47D32D8C" w:rsidR="00467ACB" w:rsidRPr="000E0502" w:rsidRDefault="000C364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0E0502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0E0502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E0502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1301E12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0E0502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08FFE4FB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0E0502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0E0502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0E0502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0525500C" w:rsidR="00844EAD" w:rsidRPr="000E0502" w:rsidRDefault="00982CD3" w:rsidP="00982CD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 az előadáson</w:t>
            </w:r>
          </w:p>
        </w:tc>
      </w:tr>
      <w:tr w:rsidR="00844EAD" w:rsidRPr="000E0502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9D870B8" w14:textId="439B4CEE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a laborgyakorlaton  </w:t>
            </w:r>
          </w:p>
          <w:p w14:paraId="4F68FEF0" w14:textId="1D895099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laboratóriumi gyakorlatokon való részvételhez szükséges/ kötelező a védőköpeny és kesztyű. </w:t>
            </w:r>
          </w:p>
          <w:p w14:paraId="0A090A98" w14:textId="04054443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nem hagyhatnak felügyelet nélkül működő berendezést. </w:t>
            </w:r>
          </w:p>
          <w:p w14:paraId="260E88C9" w14:textId="77777777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laboratóriumi jegyzőkönyv bemutatása elektronikus vagy nyomtatott formában történik</w:t>
            </w:r>
          </w:p>
          <w:p w14:paraId="463920CD" w14:textId="51B614C9" w:rsidR="00844EAD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laboratóriumba tilos ételt és italt behozni</w:t>
            </w:r>
          </w:p>
        </w:tc>
      </w:tr>
    </w:tbl>
    <w:p w14:paraId="237CFCEE" w14:textId="77777777" w:rsidR="00C46D4A" w:rsidRPr="000E0502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0E0502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0E0502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0E0502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0E0502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0E0502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0E0502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EC2A05C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6544D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63074315" w14:textId="04876D74" w:rsidR="00ED2FBF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minták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00A89" w:rsidRPr="000E0502" w14:paraId="1219BFD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95BC010" w14:textId="44CC7A81" w:rsidR="00200A89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</w:t>
            </w:r>
          </w:p>
        </w:tc>
        <w:tc>
          <w:tcPr>
            <w:tcW w:w="8931" w:type="dxa"/>
            <w:vAlign w:val="center"/>
          </w:tcPr>
          <w:p w14:paraId="6FE3D2C5" w14:textId="2FFAA45B" w:rsidR="00200A89" w:rsidRPr="00200A89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00A89" w:rsidRPr="000E0502" w14:paraId="46519F0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5C696B5" w14:textId="1059305A" w:rsidR="00200A89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CP15</w:t>
            </w:r>
          </w:p>
        </w:tc>
        <w:tc>
          <w:tcPr>
            <w:tcW w:w="8931" w:type="dxa"/>
            <w:vAlign w:val="center"/>
          </w:tcPr>
          <w:p w14:paraId="3E907126" w14:textId="09368B28" w:rsidR="00200A89" w:rsidRPr="00200A89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használ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ED2FBF" w:rsidRPr="000E0502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0E0502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0E0502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4E8958A7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00A8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6054D052" w:rsidR="000315BD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ellátása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szakmai-etikai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315BD" w:rsidRPr="000E0502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5D029A88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6544D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2168CA38" w:rsidR="000315BD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információforrások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támogatott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képzési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erőforrások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használata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román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nyelven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nemzetközi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közvetítő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nyelven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egyaránt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0E0502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0E0502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0E0502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0E0502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0E0502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0E0502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0E0502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0E0502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0E0502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0E0502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0E0502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68A3F99A" w:rsidR="00260978" w:rsidRPr="000E0502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CP10</w:t>
            </w:r>
          </w:p>
        </w:tc>
        <w:tc>
          <w:tcPr>
            <w:tcW w:w="4678" w:type="dxa"/>
            <w:vAlign w:val="center"/>
          </w:tcPr>
          <w:p w14:paraId="6AC6F0D0" w14:textId="3297B16A" w:rsidR="00260978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szerkezet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reaktivitás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összefüggéseinek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komplex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jellegét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azáltal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összekapcsolja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kötésre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elektronkonfigurációra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molekulageometriára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alapfogalmakat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reakciómechanizmusok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stabilitás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alkalmazhatóságának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4752F20B" w14:textId="0D4F0A84" w:rsidR="00260978" w:rsidRPr="000E0502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számításos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vizsgálatokat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végez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szerkezet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reaktivitás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összefüggéseinek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feltárására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így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nyert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adatok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felhasználásával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pedig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előrejelzi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tulajdonságait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alkalmazási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potenciálját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00A89" w:rsidRPr="000E0502" w14:paraId="4050373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6C64BA28" w14:textId="661AFB5C" w:rsidR="00200A89" w:rsidRPr="00200A89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CP2, CP5, CP11, CP15, CP17, CP18</w:t>
            </w:r>
          </w:p>
        </w:tc>
        <w:tc>
          <w:tcPr>
            <w:tcW w:w="4678" w:type="dxa"/>
            <w:vAlign w:val="center"/>
          </w:tcPr>
          <w:p w14:paraId="6F468C16" w14:textId="7192A4F3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megérti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képes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stratégiák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tervezésére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elválasztástechnikai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spektroszkópiai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számításos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eljárások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kemometriai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alapfogalmak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integrálásával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azonosítása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mennyiségi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jellemzése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céljából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00791611" w14:textId="7DEB48A8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komplex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mintákat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dolgoz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fel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elemez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spektrokémiai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módszerekkel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szerkezeteket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validál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digitális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szimulációk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által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generált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elméleti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modellek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integrálásával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00A89" w:rsidRPr="000E0502" w14:paraId="1B453398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0262982" w14:textId="05B5443C" w:rsidR="00200A89" w:rsidRPr="00200A89" w:rsidRDefault="00200A89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200A89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CP8, CP10, CP19, CP20</w:t>
            </w:r>
          </w:p>
        </w:tc>
        <w:tc>
          <w:tcPr>
            <w:tcW w:w="4678" w:type="dxa"/>
            <w:vAlign w:val="center"/>
          </w:tcPr>
          <w:p w14:paraId="63132D7A" w14:textId="4FD51C8E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összekapcsolja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koordinációs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organometallikus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alapfogalmait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bioorganikus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bioinorganikus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specifikus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mechanizmusaival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annak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funkcionális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szupramolekuláris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rendszereket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tervezzen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elemezzen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biológiai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orvosi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anyagtudományi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alkalmazásokban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használhatók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71C48592" w14:textId="420BD189" w:rsidR="00200A89" w:rsidRPr="006544DB" w:rsidRDefault="00200A8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0A89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organometallikus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koordinációs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szupramolekuláris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vegyületeket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azok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szelektivitását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optimalizálva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felismerési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katalitikus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biológiai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nem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hagyományos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anyagtudományi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alkalmazások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00A89">
              <w:rPr>
                <w:rFonts w:ascii="Cambria" w:hAnsi="Cambria"/>
                <w:sz w:val="20"/>
                <w:szCs w:val="20"/>
              </w:rPr>
              <w:t>céljából</w:t>
            </w:r>
            <w:proofErr w:type="spellEnd"/>
            <w:r w:rsidRPr="00200A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5331B1A6" w14:textId="77777777" w:rsidR="00996E5F" w:rsidRPr="000E0502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3E77879" w:rsidR="0086570A" w:rsidRPr="000E0502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0E0502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0E0502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0E0502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Ismeret</w:t>
            </w:r>
            <w:r w:rsidR="00577754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0E0502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73C0BD38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katalízis és biokatalízis alapfogalmait, valamint megkülönbözteti a homogén, heterogén és fázistranszfer katalízist.</w:t>
            </w:r>
          </w:p>
        </w:tc>
      </w:tr>
      <w:tr w:rsidR="00BA46D7" w:rsidRPr="000E0502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08498775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biokatalizátorok (enzimek) szerkezetét, működését, az enzim–szubsztrát kölcsönhatás modelljeit és az enzimkatalízis fő típusait.</w:t>
            </w:r>
          </w:p>
        </w:tc>
      </w:tr>
      <w:tr w:rsidR="00BA46D7" w:rsidRPr="000E0502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003A9E35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ismeri a biokatalitikus reakciók kinetikai és termodinamikai alapjait, beleértve a Michaelis–Menten kinetikát, az inhibíciós és aktivációs mechanizmusokat.</w:t>
            </w:r>
          </w:p>
        </w:tc>
      </w:tr>
      <w:tr w:rsidR="009A49DC" w:rsidRPr="000E0502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57F46702" w:rsidR="009A49DC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átlátja a biokatalízis alkalmazási területeit, az enzimreakciók típusait és szelektivitási formáit, valamint az enzimmódosítás és immobilizáció alapelveit és ipari jelentőségét.</w:t>
            </w:r>
          </w:p>
        </w:tc>
      </w:tr>
      <w:tr w:rsidR="002C22AA" w:rsidRPr="000E0502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E0502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0E0502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3E3FF9F3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biokatalitikus folyamatok elemzésére, az enzimkinetikai modellek alkalmazására és kísérleti adatok értelmezésére (pl. Michaelis–Menten egyenlet, linearizálások).</w:t>
            </w:r>
          </w:p>
        </w:tc>
      </w:tr>
      <w:tr w:rsidR="009A49DC" w:rsidRPr="000E0502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69230A63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megfelelő biokatalizátort és reakciótípust kiválasztani adott kémiai átalakításhoz, figyelembe véve a szelektivitási és stabilitási szempontokat.</w:t>
            </w:r>
          </w:p>
        </w:tc>
      </w:tr>
      <w:tr w:rsidR="009A49DC" w:rsidRPr="000E0502" w14:paraId="5EC4DE53" w14:textId="77777777" w:rsidTr="008B28FA">
        <w:trPr>
          <w:cantSplit/>
          <w:trHeight w:val="62"/>
        </w:trPr>
        <w:tc>
          <w:tcPr>
            <w:tcW w:w="10491" w:type="dxa"/>
            <w:vAlign w:val="center"/>
          </w:tcPr>
          <w:p w14:paraId="2818E98F" w14:textId="64973B87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hallgató </w:t>
            </w:r>
            <w:r w:rsidR="00424B26" w:rsidRPr="00424B26">
              <w:rPr>
                <w:rFonts w:ascii="Cambria" w:hAnsi="Cambria"/>
                <w:bCs/>
                <w:sz w:val="20"/>
                <w:szCs w:val="20"/>
                <w:lang w:val="hu-HU"/>
              </w:rPr>
              <w:t>képes enzimatikus reakciók tervezésére és optimalizálására, beleértve immobilizációs módszerek, oldószerrendszerek és enzim-módosítási stratégiák alkalmazását.</w:t>
            </w:r>
          </w:p>
        </w:tc>
      </w:tr>
    </w:tbl>
    <w:p w14:paraId="7C1BC193" w14:textId="77777777" w:rsidR="000F3A03" w:rsidRPr="000E0502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0E0502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0E0502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0E0502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0E0502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0E0502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0E0502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0E0502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0E0502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6B4C55FE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8.1.1. Bevezetés. A katalizátor és a biokatalizátor fogalma.</w:t>
            </w:r>
          </w:p>
        </w:tc>
        <w:tc>
          <w:tcPr>
            <w:tcW w:w="3420" w:type="dxa"/>
            <w:vAlign w:val="center"/>
          </w:tcPr>
          <w:p w14:paraId="24AD8749" w14:textId="503937D5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302BCB65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5D2FAA7" w14:textId="68A16B5E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Homogén katalízis. Heterogén katalízis. Fázistranszfer katalízis.</w:t>
            </w:r>
          </w:p>
        </w:tc>
        <w:tc>
          <w:tcPr>
            <w:tcW w:w="3420" w:type="dxa"/>
            <w:vAlign w:val="center"/>
          </w:tcPr>
          <w:p w14:paraId="79E69B6D" w14:textId="7B948BDC" w:rsidR="007965C1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E59EBC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5EC4AD62" w:rsidR="002A3A9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Biokatalizátorok. Felépités. Az enzim-szubsztrát kölcsönhatás modeljei. Az enzimkatalízis típusai.</w:t>
            </w:r>
          </w:p>
        </w:tc>
        <w:tc>
          <w:tcPr>
            <w:tcW w:w="3420" w:type="dxa"/>
            <w:vAlign w:val="center"/>
          </w:tcPr>
          <w:p w14:paraId="1BC80EF7" w14:textId="6B091392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64F2D0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2A0AB96F" w:rsidR="002A3A93" w:rsidRPr="000E0502" w:rsidRDefault="009430B7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8.1.4. Biokatalizátorok. Formái (tisztitott enzim, enzim készítmények). Források, izolálás, tisztítás, jellemzés.</w:t>
            </w:r>
          </w:p>
        </w:tc>
        <w:tc>
          <w:tcPr>
            <w:tcW w:w="3420" w:type="dxa"/>
            <w:vAlign w:val="center"/>
          </w:tcPr>
          <w:p w14:paraId="3255BEC3" w14:textId="1719410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8405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0281354B" w:rsidR="003F659E" w:rsidRPr="000E0502" w:rsidRDefault="009430B7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8.1.5. Biokatalitikus reakciók kinetikája, termodinamikája. Michaelis-Menten kinetika. Linearizálások. Inhibició. Aktiválás. Stabilizáció.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283C0C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5093E0D4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8.1.6. Immobilizált enzimek. Immobilizációs módszerek. Immobilizált biokatalizátorok az iparban.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5C7D38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12829E46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8.1.7. A biokatalízisben alkalmazható reakciótípusok. Oxidoreduktázok. Hidroláz. Izomeráz. Transzferázok. Ligázok. Liázok. Transzlokázok.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6D588E7B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35BC615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1EA6" w14:textId="5ECDC9B0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8.1.8. Szelektív enzimatikus reakciók. Szubsztrátszelektivitás. Termékszelektivitás. Kemoszelektivtás, regioszelektivitás sztereoszelektivtás.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133" w14:textId="4A21FDF4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287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FFC9E66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BC11" w14:textId="5F836B97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Enantiomer összetétel meghatározás. Eljárások enantiomer tiszta vegyületek előállítására.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C233" w14:textId="10F384A5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932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165A275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C00" w14:textId="63CAC784" w:rsidR="00624843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Az enzimkatalizátorok módosításának lehetőségei. Oldószermérnökség. Biokatalitikus reakciók szerves közegben.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B20" w14:textId="515F4487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FD46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2FBC359C" w:rsidR="003F659E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Az enzimkatalizátorok módosításának lehetőségei. Enzimek kémiai módosítása.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3865EAFE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458212A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0A7" w14:textId="56CFFBA0" w:rsidR="00BE5F50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8.1.12. A biokatalizátorok teljesítményének javítása irányított mutagenézissel, irányított evolúcióval. Fehérjemérnökség.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BEDB" w14:textId="249EE4F8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886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70561458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3C5" w14:textId="77777777" w:rsidR="00BE5F50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8.1.13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-14</w:t>
            </w: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 Zöld kémia és a biotranszformációk hatásai. Példák a szelektív biotranszformációk felhasználására az iparban.</w:t>
            </w:r>
          </w:p>
          <w:p w14:paraId="6BB6537E" w14:textId="22688086" w:rsidR="009430B7" w:rsidRPr="000E0502" w:rsidRDefault="009430B7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9430B7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13" w14:textId="560A2BA3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21E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0E0502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6089AC9" w14:textId="77777777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265605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06FC1633" w14:textId="7678B1CC" w:rsidR="0028110D" w:rsidRPr="0028110D" w:rsidRDefault="0028110D" w:rsidP="0028110D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Varga A.,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Elektronikus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formában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elérhető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tananyag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>.</w:t>
            </w:r>
          </w:p>
          <w:p w14:paraId="4C510158" w14:textId="2AB543F0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Biocatalysis - A. S. Bommarius, B. R. </w:t>
            </w:r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Riebel,  2004,  Wiley</w:t>
            </w:r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-VCH, Weinheim;</w:t>
            </w:r>
          </w:p>
          <w:p w14:paraId="5AAD5E90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Biotransformations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in Organic Chemistry - Kurt Faber, 2011, Springer-Verlag Berlin Heidelberg</w:t>
            </w:r>
          </w:p>
          <w:p w14:paraId="4811B319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Industrial Catalysis - A Practical Approach - Jens Hagen, 2015, Wiley-VCH, Weinheim;</w:t>
            </w:r>
          </w:p>
          <w:p w14:paraId="6A10986D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Applied Biocatalysis - Lutz Hilterhaus, Andreas Liese, Ulrich Kettling, and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Garabed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Antranikian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2016 Wiley-VCH, Weinheim;</w:t>
            </w:r>
          </w:p>
          <w:p w14:paraId="19B47F57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Biomérnöki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műveletek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és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folyamatok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Sevella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Béla, 2011;</w:t>
            </w:r>
          </w:p>
          <w:p w14:paraId="3C85FC1B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Biokatalízis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biokonverziók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biotranszformációk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Rákhely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Gábor, 2012;</w:t>
            </w:r>
          </w:p>
          <w:p w14:paraId="7B2566EE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Sztereoszelektív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szintézisek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- Poppe László, Nagy József, Hornyánszky Gábor, Boros Zoltán, 2011;</w:t>
            </w:r>
          </w:p>
          <w:p w14:paraId="64EAB178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Practical Methods for Biocatalysis and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Biotransformations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- J. Whittall, P. Sutton, </w:t>
            </w:r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2010,  John</w:t>
            </w:r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Wiley &amp; Sons Ltd, Wiltshire;</w:t>
            </w:r>
          </w:p>
          <w:p w14:paraId="1AA72FEC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Modern Biocatalysis - Wolf-Dieter Fessner, Thorleif Anthonsen, </w:t>
            </w:r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2009,  Wiley</w:t>
            </w:r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-VCH, Weinheim</w:t>
            </w:r>
          </w:p>
          <w:p w14:paraId="1AE636B8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Selective Biocatalysis - </w:t>
            </w:r>
            <w:proofErr w:type="spellStart"/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L.Poppe</w:t>
            </w:r>
            <w:proofErr w:type="spellEnd"/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L.Novak</w:t>
            </w:r>
            <w:proofErr w:type="spellEnd"/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1992,  Wiley</w:t>
            </w:r>
            <w:proofErr w:type="gram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-VCH, Weinheim;</w:t>
            </w:r>
          </w:p>
          <w:p w14:paraId="0CCDFD59" w14:textId="77777777" w:rsidR="00B8025F" w:rsidRPr="00B8025F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Enzyme Biocatalysis - Andres Illanes, 2008, Springer Science;</w:t>
            </w:r>
          </w:p>
          <w:p w14:paraId="4052D525" w14:textId="557D0444" w:rsidR="00265605" w:rsidRPr="000E0502" w:rsidRDefault="00B8025F" w:rsidP="00B8025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Encyclopedia of Bioprocess Technology: Fermentation, Biocatalysis, and </w:t>
            </w:r>
            <w:proofErr w:type="spellStart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>Bioseparation</w:t>
            </w:r>
            <w:proofErr w:type="spellEnd"/>
            <w:r w:rsidRPr="00B8025F">
              <w:rPr>
                <w:rFonts w:ascii="Cambria" w:hAnsi="Cambria"/>
                <w:sz w:val="20"/>
                <w:szCs w:val="20"/>
                <w:lang w:val="en-US"/>
              </w:rPr>
              <w:t xml:space="preserve"> - Michael C. Flickinger and Stephen W. Drew, 1999.</w:t>
            </w:r>
          </w:p>
        </w:tc>
      </w:tr>
      <w:tr w:rsidR="007730F9" w:rsidRPr="000E0502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0E0502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0E0502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0E0502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0E0502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845C8" w:rsidRPr="000E0502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720FA6CB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8.2.1. Munkavédelem, a gyakorlatok bemutatása, a követelmények ismertetése.</w:t>
            </w:r>
          </w:p>
        </w:tc>
        <w:tc>
          <w:tcPr>
            <w:tcW w:w="3420" w:type="dxa"/>
            <w:vAlign w:val="center"/>
          </w:tcPr>
          <w:p w14:paraId="0788245D" w14:textId="396FE646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Merge w:val="restart"/>
            <w:vAlign w:val="center"/>
          </w:tcPr>
          <w:p w14:paraId="24D25718" w14:textId="77777777" w:rsidR="00C845C8" w:rsidRPr="000E0502" w:rsidRDefault="00C845C8" w:rsidP="005D50E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4 óra / 2 hét</w:t>
            </w:r>
          </w:p>
          <w:p w14:paraId="0CE7C606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680D309D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8.2.2. 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A (</w:t>
            </w:r>
            <w:r w:rsidR="004D2FA0" w:rsidRPr="00B66DE1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) -heteroaril-etanol előállítása sütőélesztő (</w:t>
            </w:r>
            <w:r w:rsidR="004D2FA0" w:rsidRPr="00BE39AB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Saccharomyces Cerevisiae</w:t>
            </w:r>
            <w:r w:rsidR="004D2FA0" w:rsidRPr="004D2FA0">
              <w:rPr>
                <w:rFonts w:ascii="Cambria" w:hAnsi="Cambria"/>
                <w:sz w:val="20"/>
                <w:szCs w:val="20"/>
                <w:lang w:val="hu-HU"/>
              </w:rPr>
              <w:t>) által katalizált redukálással</w:t>
            </w:r>
          </w:p>
        </w:tc>
        <w:tc>
          <w:tcPr>
            <w:tcW w:w="3420" w:type="dxa"/>
            <w:vAlign w:val="center"/>
          </w:tcPr>
          <w:p w14:paraId="57D2DFDA" w14:textId="7207714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4FE29D2A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160AEB9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8.2.3.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="00BE39AB" w:rsidRPr="00BE39AB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Candida antarctica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-ból izolált lipáz B által katalizált enzimatikus kinetikus rezolválás (EKR)</w:t>
            </w:r>
          </w:p>
        </w:tc>
        <w:tc>
          <w:tcPr>
            <w:tcW w:w="3420" w:type="dxa"/>
            <w:vAlign w:val="center"/>
          </w:tcPr>
          <w:p w14:paraId="0D5C44F6" w14:textId="0D605F7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27CE3B4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8F2076" w14:textId="5E3B32A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Az 1. és 2. laboratóriumi reakciók analízise HPLC-vel (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agy 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H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 xml:space="preserve">atékonyságú </w:t>
            </w:r>
            <w:r w:rsidR="00B66DE1">
              <w:rPr>
                <w:rFonts w:ascii="Cambria" w:hAnsi="Cambria"/>
                <w:sz w:val="20"/>
                <w:szCs w:val="20"/>
                <w:lang w:val="hu-HU"/>
              </w:rPr>
              <w:t>F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olyadékkromatográfia).</w:t>
            </w:r>
          </w:p>
        </w:tc>
        <w:tc>
          <w:tcPr>
            <w:tcW w:w="3420" w:type="dxa"/>
            <w:vAlign w:val="center"/>
          </w:tcPr>
          <w:p w14:paraId="7ADD39DD" w14:textId="10C859A0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401BBD0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693B5C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19CDC31" w14:textId="4F7448E7" w:rsidR="00C845C8" w:rsidRPr="000E0502" w:rsidRDefault="00C845C8" w:rsidP="00BE39A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>Enzim kinetika. Michaelis-Menten kinetika</w:t>
            </w:r>
          </w:p>
        </w:tc>
        <w:tc>
          <w:tcPr>
            <w:tcW w:w="3420" w:type="dxa"/>
            <w:vAlign w:val="center"/>
          </w:tcPr>
          <w:p w14:paraId="69B815FF" w14:textId="24D7055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5630BB7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17CBFCC8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71773A7" w14:textId="544C1B44" w:rsidR="00C845C8" w:rsidRPr="000E0502" w:rsidRDefault="00C845C8" w:rsidP="00BE39A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8.2.5.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Enzimek immobilizálása alginát gélben.</w:t>
            </w:r>
            <w:r w:rsidR="00BE39AB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BE39AB" w:rsidRPr="00BE39AB">
              <w:rPr>
                <w:rFonts w:ascii="Cambria" w:hAnsi="Cambria"/>
                <w:sz w:val="20"/>
                <w:szCs w:val="20"/>
                <w:lang w:val="hu-HU"/>
              </w:rPr>
              <w:t>Egyes enzimek immobilizálása glutaraldehiddel / glicerol-diglicidil-éterrel történő térhálósítással.</w:t>
            </w:r>
          </w:p>
        </w:tc>
        <w:tc>
          <w:tcPr>
            <w:tcW w:w="3420" w:type="dxa"/>
            <w:vAlign w:val="center"/>
          </w:tcPr>
          <w:p w14:paraId="39BCB345" w14:textId="72B6996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7364399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6D6A8D00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DC3F018" w14:textId="0E79E2D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8.2.7. Laboratóriumi kollokvium.</w:t>
            </w:r>
          </w:p>
        </w:tc>
        <w:tc>
          <w:tcPr>
            <w:tcW w:w="3420" w:type="dxa"/>
            <w:vAlign w:val="center"/>
          </w:tcPr>
          <w:p w14:paraId="60DEB92F" w14:textId="58D190C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3292" w:type="dxa"/>
            <w:vAlign w:val="center"/>
          </w:tcPr>
          <w:p w14:paraId="6B4B6720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kollokvium jegy a referátumokra</w:t>
            </w:r>
          </w:p>
          <w:p w14:paraId="5B7332A3" w14:textId="46C034CE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kapott jegyekből számított átlag és a laborgyakorlatokból történő írásos vizsga jegy átlaga.</w:t>
            </w:r>
          </w:p>
        </w:tc>
      </w:tr>
      <w:tr w:rsidR="003F659E" w:rsidRPr="000E0502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22134FA" w14:textId="77777777" w:rsidR="003F659E" w:rsidRPr="000E0502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C845C8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7710EC8F" w14:textId="77777777" w:rsidR="00962E17" w:rsidRDefault="00962E17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A4B2B">
              <w:rPr>
                <w:rFonts w:ascii="Cambria" w:hAnsi="Cambria"/>
                <w:sz w:val="20"/>
                <w:szCs w:val="20"/>
              </w:rPr>
              <w:t xml:space="preserve">Irimie, F., D., </w:t>
            </w:r>
            <w:proofErr w:type="spellStart"/>
            <w:r w:rsidRPr="00BA4B2B">
              <w:rPr>
                <w:rFonts w:ascii="Cambria" w:hAnsi="Cambria"/>
                <w:sz w:val="20"/>
                <w:szCs w:val="20"/>
              </w:rPr>
              <w:t>Paizs</w:t>
            </w:r>
            <w:proofErr w:type="spellEnd"/>
            <w:r w:rsidRPr="00BA4B2B">
              <w:rPr>
                <w:rFonts w:ascii="Cambria" w:hAnsi="Cambria"/>
                <w:sz w:val="20"/>
                <w:szCs w:val="20"/>
              </w:rPr>
              <w:t xml:space="preserve">, C., Toșa, M. I. </w:t>
            </w:r>
            <w:proofErr w:type="spellStart"/>
            <w:r w:rsidRPr="00BA4B2B">
              <w:rPr>
                <w:rFonts w:ascii="Cambria" w:hAnsi="Cambria"/>
                <w:sz w:val="20"/>
                <w:szCs w:val="20"/>
              </w:rPr>
              <w:t>Biotransformări</w:t>
            </w:r>
            <w:proofErr w:type="spellEnd"/>
            <w:r w:rsidRPr="00BA4B2B">
              <w:rPr>
                <w:rFonts w:ascii="Cambria" w:hAnsi="Cambria"/>
                <w:sz w:val="20"/>
                <w:szCs w:val="20"/>
              </w:rPr>
              <w:t xml:space="preserve"> în sinteza organică, Napoca Star, Cluj-Napoca, 2006.</w:t>
            </w:r>
          </w:p>
          <w:p w14:paraId="72F589D3" w14:textId="77777777" w:rsidR="00962E17" w:rsidRDefault="00962E17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62E17">
              <w:rPr>
                <w:rFonts w:ascii="Cambria" w:hAnsi="Cambria"/>
                <w:sz w:val="20"/>
                <w:szCs w:val="20"/>
              </w:rPr>
              <w:t>Alina Filip și László Csaba Bencze, Biochimie avansată – Lucrări practice, Napoca Star – Cluj-Napoca, 2017</w:t>
            </w:r>
          </w:p>
          <w:p w14:paraId="00C20D72" w14:textId="09D3AEEB" w:rsidR="00C845C8" w:rsidRPr="00962E17" w:rsidRDefault="00C845C8" w:rsidP="00962E17">
            <w:pPr>
              <w:pStyle w:val="ListParagraph"/>
              <w:numPr>
                <w:ilvl w:val="0"/>
                <w:numId w:val="16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62E17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962E1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62E17">
              <w:rPr>
                <w:rFonts w:ascii="Cambria" w:hAnsi="Cambria"/>
                <w:sz w:val="20"/>
                <w:szCs w:val="20"/>
              </w:rPr>
              <w:t>jegyzőkönyv</w:t>
            </w:r>
            <w:proofErr w:type="spellEnd"/>
            <w:r w:rsidRPr="00962E17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4EA3DE2" w14:textId="77777777" w:rsidR="005125BA" w:rsidRPr="000E0502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0E0502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0E0502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0E0502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0E0502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0E0502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0E0502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28110D" w:rsidRPr="000E0502" w14:paraId="0121D36F" w14:textId="77777777" w:rsidTr="00717FB8">
        <w:trPr>
          <w:trHeight w:val="2110"/>
        </w:trPr>
        <w:tc>
          <w:tcPr>
            <w:tcW w:w="2269" w:type="dxa"/>
            <w:vAlign w:val="center"/>
          </w:tcPr>
          <w:p w14:paraId="237F9F32" w14:textId="425E1060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4618C4C6" w:rsidR="0028110D" w:rsidRPr="000E0502" w:rsidRDefault="0028110D" w:rsidP="002811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2693" w:type="dxa"/>
            <w:vAlign w:val="center"/>
          </w:tcPr>
          <w:p w14:paraId="2A43BEA6" w14:textId="013B93FC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tantárgy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értékelése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két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félév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során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megírt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évközi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elenörzésből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(EP)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áll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egyenként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50%-os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súllyal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számítanak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be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végső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jegybe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vizsgára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részvétel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feltétele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 kolokvium megléte és a labor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referátumok bemutatása.</w:t>
            </w:r>
          </w:p>
        </w:tc>
        <w:tc>
          <w:tcPr>
            <w:tcW w:w="2695" w:type="dxa"/>
            <w:vAlign w:val="center"/>
          </w:tcPr>
          <w:p w14:paraId="03F5A0AE" w14:textId="1984147C" w:rsidR="0028110D" w:rsidRPr="00BA729E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28110D" w:rsidRPr="000E0502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13A68CE1" w:rsidR="0028110D" w:rsidRPr="000E0502" w:rsidRDefault="0028110D" w:rsidP="002811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</w:tc>
        <w:tc>
          <w:tcPr>
            <w:tcW w:w="2693" w:type="dxa"/>
            <w:vAlign w:val="center"/>
          </w:tcPr>
          <w:p w14:paraId="77E5ED4F" w14:textId="4486164D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szemináriumon/laboratóriumi gyakorlaton az élőadás, valamint a szeminárium anyaga alapján történik.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539F1E7E" w:rsidR="0028110D" w:rsidRPr="00BA729E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28110D" w:rsidRPr="000E0502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28110D" w:rsidRPr="000E0502" w:rsidRDefault="0028110D" w:rsidP="0028110D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444CB79" w14:textId="77777777" w:rsidR="0028110D" w:rsidRPr="000E0502" w:rsidRDefault="0028110D" w:rsidP="002811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318DC671" w14:textId="389A7122" w:rsidR="0028110D" w:rsidRPr="000E0502" w:rsidRDefault="0028110D" w:rsidP="002811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Laboratóriumi tevékenység</w:t>
            </w:r>
          </w:p>
        </w:tc>
        <w:tc>
          <w:tcPr>
            <w:tcW w:w="2693" w:type="dxa"/>
            <w:vAlign w:val="center"/>
          </w:tcPr>
          <w:p w14:paraId="2702A715" w14:textId="4191AC91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 feltétele a laborgyakorlatokon való 100%-os részvétel, a jegyzőkönyvek bemutatása. A laboratóriumi jegyzőkönyvet a gyakorlat befejezésétől maximum két hét elteltével kötelesek a hallgatók leadni. Laboratóriumi kollokviumra - tesztre - az oktatási tevékenység utolsó hetében kerül sor.</w:t>
            </w:r>
          </w:p>
        </w:tc>
        <w:tc>
          <w:tcPr>
            <w:tcW w:w="2695" w:type="dxa"/>
            <w:vMerge/>
            <w:vAlign w:val="center"/>
          </w:tcPr>
          <w:p w14:paraId="2BD095CA" w14:textId="77777777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8110D" w:rsidRPr="000E0502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28110D" w:rsidRPr="000E0502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273A80B" w14:textId="6184EF85" w:rsidR="0028110D" w:rsidRPr="00962E17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62E17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kollokvium és a vizsgán egyaránt a javítókulcs pontozási útmutatója alapján.</w:t>
            </w:r>
          </w:p>
          <w:p w14:paraId="67AFEA0B" w14:textId="77777777" w:rsidR="0028110D" w:rsidRPr="000E0502" w:rsidRDefault="0028110D" w:rsidP="002811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694B0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0E0502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0E0502">
        <w:rPr>
          <w:rFonts w:ascii="Cambria" w:hAnsi="Cambria"/>
          <w:b/>
          <w:sz w:val="20"/>
          <w:szCs w:val="20"/>
          <w:lang w:val="hu-HU"/>
        </w:rPr>
        <w:t>0</w:t>
      </w:r>
      <w:r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0E0502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0E0502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0E0502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0E0502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0E0502" w:rsidRDefault="00812545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0E0502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0E0502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0E0502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0E0502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0E0502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0E0502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25pt;height:18.75pt">
                  <v:imagedata r:id="rId9" o:title=""/>
                </v:shape>
              </w:pict>
            </w:r>
          </w:p>
        </w:tc>
      </w:tr>
      <w:tr w:rsidR="003A7089" w:rsidRPr="000E0502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0E0502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0E0502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4A1E06AC" w:rsidR="003A7089" w:rsidRPr="000E0502" w:rsidRDefault="006C3DC8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0E0502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B66DE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7AB1EBB9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Kitöltés időpontja:</w:t>
            </w:r>
          </w:p>
          <w:p w14:paraId="0242F392" w14:textId="5BAEE0AC" w:rsidR="001B46EE" w:rsidRPr="00B66DE1" w:rsidRDefault="001B46EE" w:rsidP="004C6432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2</w:t>
            </w:r>
            <w:r w:rsidR="000C3645">
              <w:rPr>
                <w:rFonts w:ascii="Cambria" w:hAnsi="Cambria"/>
                <w:lang w:val="hu-HU"/>
              </w:rPr>
              <w:t>8</w:t>
            </w:r>
            <w:r w:rsidRPr="00B66DE1">
              <w:rPr>
                <w:rFonts w:ascii="Cambria" w:hAnsi="Cambria"/>
                <w:lang w:val="hu-HU"/>
              </w:rPr>
              <w:t>.</w:t>
            </w:r>
            <w:r w:rsidRPr="00B66DE1">
              <w:rPr>
                <w:rFonts w:ascii="Cambria" w:hAnsi="Cambria"/>
              </w:rPr>
              <w:t xml:space="preserve"> </w:t>
            </w:r>
            <w:r w:rsidRPr="00B66DE1">
              <w:rPr>
                <w:rFonts w:ascii="Cambria" w:hAnsi="Cambria"/>
                <w:lang w:val="hu-HU"/>
              </w:rPr>
              <w:t>0</w:t>
            </w:r>
            <w:r w:rsidR="00EB58BC">
              <w:rPr>
                <w:rFonts w:ascii="Cambria" w:hAnsi="Cambria"/>
                <w:lang w:val="hu-HU"/>
              </w:rPr>
              <w:t>4</w:t>
            </w:r>
            <w:r w:rsidRPr="00B66DE1">
              <w:rPr>
                <w:rFonts w:ascii="Cambria" w:hAnsi="Cambria"/>
                <w:lang w:val="hu-HU"/>
              </w:rPr>
              <w:t>.2</w:t>
            </w:r>
            <w:r w:rsidRPr="00B66DE1">
              <w:rPr>
                <w:rFonts w:ascii="Cambria" w:hAnsi="Cambria"/>
              </w:rPr>
              <w:t>0</w:t>
            </w:r>
            <w:r w:rsidRPr="00B66DE1">
              <w:rPr>
                <w:rFonts w:ascii="Cambria" w:hAnsi="Cambria"/>
                <w:lang w:val="hu-HU"/>
              </w:rPr>
              <w:t>26</w:t>
            </w:r>
          </w:p>
          <w:p w14:paraId="69FFC5D7" w14:textId="4FE24DAF" w:rsidR="001B46EE" w:rsidRPr="00B66DE1" w:rsidRDefault="001B46EE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A86C1B4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2129BD6D" w:rsidR="001B46EE" w:rsidRPr="00B66DE1" w:rsidRDefault="004A208D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Prof. dr. ing. PAIZS Csaba</w:t>
            </w:r>
            <w:r w:rsidR="001B46EE" w:rsidRPr="00B66DE1">
              <w:rPr>
                <w:rFonts w:ascii="Cambria" w:hAnsi="Cambria"/>
                <w:lang w:val="hu-HU"/>
              </w:rPr>
              <w:t xml:space="preserve">  </w:t>
            </w:r>
            <w:r w:rsidRPr="00680BF0">
              <w:rPr>
                <w:rFonts w:ascii="Times New Roman" w:hAnsi="Times New Roman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 wp14:anchorId="5954CB53" wp14:editId="63F7D03A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174625</wp:posOffset>
                  </wp:positionV>
                  <wp:extent cx="1066800" cy="495300"/>
                  <wp:effectExtent l="0" t="0" r="0" b="0"/>
                  <wp:wrapNone/>
                  <wp:docPr id="1699223257" name="Picture 1699223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9" w:type="dxa"/>
            <w:vAlign w:val="center"/>
          </w:tcPr>
          <w:p w14:paraId="6AE72E2B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Szeminárium felelőse:</w:t>
            </w:r>
          </w:p>
          <w:p w14:paraId="337A9307" w14:textId="77777777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</w:rPr>
              <w:t>Lect. dr. ing. VARGA Andrea</w:t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  <w:p w14:paraId="56704903" w14:textId="00673EA0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noProof/>
              </w:rPr>
              <w:drawing>
                <wp:inline distT="0" distB="0" distL="0" distR="0" wp14:anchorId="13DA33C1" wp14:editId="34FC28FF">
                  <wp:extent cx="542925" cy="392113"/>
                  <wp:effectExtent l="0" t="0" r="0" b="0"/>
                  <wp:docPr id="2115870847" name="Picture 2115870847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416031" name="Picture 99041603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08" cy="39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DE1">
              <w:rPr>
                <w:rFonts w:ascii="Cambria" w:hAnsi="Cambria"/>
                <w:lang w:val="hu-HU"/>
              </w:rPr>
              <w:t xml:space="preserve">  </w:t>
            </w:r>
          </w:p>
          <w:p w14:paraId="34FFA816" w14:textId="77777777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  <w:tr w:rsidR="00DC248C" w:rsidRPr="00B66DE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B66DE1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B66DE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E32C36E" w14:textId="77777777" w:rsidR="00DC248C" w:rsidRDefault="00DC248C" w:rsidP="000C3645">
            <w:pPr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Az intézeti jóváhagyás dátuma:</w:t>
            </w:r>
          </w:p>
          <w:p w14:paraId="37119803" w14:textId="77777777" w:rsidR="000C3645" w:rsidRPr="000C3645" w:rsidRDefault="000C3645" w:rsidP="000C3645">
            <w:pPr>
              <w:rPr>
                <w:rFonts w:ascii="Cambria" w:hAnsi="Cambria"/>
              </w:rPr>
            </w:pPr>
            <w:r w:rsidRPr="000C3645">
              <w:rPr>
                <w:rFonts w:ascii="Cambria" w:hAnsi="Cambria"/>
              </w:rPr>
              <w:t>30. 04.2026</w:t>
            </w:r>
          </w:p>
          <w:p w14:paraId="2ECC66CC" w14:textId="77777777" w:rsidR="000C3645" w:rsidRPr="00B66DE1" w:rsidRDefault="000C3645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222B961F" w14:textId="77777777" w:rsidR="00DC248C" w:rsidRPr="00B66D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Intézetigazgató:</w:t>
            </w:r>
          </w:p>
          <w:p w14:paraId="72907EE4" w14:textId="719662E9" w:rsidR="001B46EE" w:rsidRPr="00B66D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6DE1">
              <w:rPr>
                <w:rFonts w:ascii="Cambria" w:hAnsi="Cambria"/>
                <w:lang w:val="hu-HU"/>
              </w:rPr>
              <w:t>Prof. dr. ing. PAIZS Csaba</w:t>
            </w:r>
            <w:r w:rsidR="004161F5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315D799C" wp14:editId="6A0F1DFA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0E0502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0E050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C992A" w14:textId="77777777" w:rsidR="00D50B4F" w:rsidRDefault="00D50B4F" w:rsidP="00D12BC3">
      <w:pPr>
        <w:spacing w:after="0" w:line="240" w:lineRule="auto"/>
      </w:pPr>
      <w:r>
        <w:separator/>
      </w:r>
    </w:p>
  </w:endnote>
  <w:endnote w:type="continuationSeparator" w:id="0">
    <w:p w14:paraId="25C8AB8D" w14:textId="77777777" w:rsidR="00D50B4F" w:rsidRDefault="00D50B4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AB6E" w14:textId="77777777" w:rsidR="00D50B4F" w:rsidRDefault="00D50B4F" w:rsidP="00D12BC3">
      <w:pPr>
        <w:spacing w:after="0" w:line="240" w:lineRule="auto"/>
      </w:pPr>
      <w:r>
        <w:separator/>
      </w:r>
    </w:p>
  </w:footnote>
  <w:footnote w:type="continuationSeparator" w:id="0">
    <w:p w14:paraId="485B1A28" w14:textId="77777777" w:rsidR="00D50B4F" w:rsidRDefault="00D50B4F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21772F" w:rsidRPr="000F3A03">
        <w:rPr>
          <w:rFonts w:ascii="Cambria" w:hAnsi="Cambria"/>
          <w:lang w:val="hu-HU"/>
        </w:rPr>
        <w:t xml:space="preserve">Meg </w:t>
      </w:r>
      <w:r w:rsidR="0021772F" w:rsidRPr="000F3A03">
        <w:rPr>
          <w:rFonts w:ascii="Cambria" w:hAnsi="Cambria"/>
          <w:lang w:val="hu-HU"/>
        </w:rPr>
        <w:t>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</w:t>
      </w:r>
      <w:r w:rsidR="00F62A19" w:rsidRPr="00256519">
        <w:rPr>
          <w:rFonts w:ascii="Cambria" w:hAnsi="Cambria"/>
          <w:lang w:val="hu-HU"/>
        </w:rPr>
        <w:t xml:space="preserve">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 xml:space="preserve">Az </w:t>
      </w:r>
      <w:r w:rsidR="00305AF3" w:rsidRPr="00256519">
        <w:rPr>
          <w:rFonts w:ascii="Cambria" w:hAnsi="Cambria"/>
          <w:lang w:val="hu-HU"/>
        </w:rPr>
        <w:t>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 xml:space="preserve">Javasolt </w:t>
      </w:r>
      <w:r w:rsidR="00305AF3" w:rsidRPr="00256519">
        <w:rPr>
          <w:rFonts w:ascii="Cambria" w:hAnsi="Cambria"/>
          <w:lang w:val="hu-HU"/>
        </w:rPr>
        <w:t>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 xml:space="preserve">Válasszon </w:t>
      </w:r>
      <w:r w:rsidR="000C1713" w:rsidRPr="00256519">
        <w:rPr>
          <w:rFonts w:ascii="Cambria" w:hAnsi="Cambria"/>
          <w:lang w:val="hu-HU"/>
        </w:rPr>
        <w:t>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B3B"/>
    <w:multiLevelType w:val="hybridMultilevel"/>
    <w:tmpl w:val="22BAB4C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22C8"/>
    <w:multiLevelType w:val="hybridMultilevel"/>
    <w:tmpl w:val="0DBE901E"/>
    <w:lvl w:ilvl="0" w:tplc="597C7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21E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EB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A93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E8C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6F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0E9A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C2C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01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93EEE"/>
    <w:multiLevelType w:val="hybridMultilevel"/>
    <w:tmpl w:val="CA60633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08C7"/>
    <w:multiLevelType w:val="hybridMultilevel"/>
    <w:tmpl w:val="C7F0EE66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1567B"/>
    <w:multiLevelType w:val="hybridMultilevel"/>
    <w:tmpl w:val="8098D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05755"/>
    <w:multiLevelType w:val="hybridMultilevel"/>
    <w:tmpl w:val="464078A4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C70CA"/>
    <w:multiLevelType w:val="hybridMultilevel"/>
    <w:tmpl w:val="72EC397A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928CB"/>
    <w:multiLevelType w:val="hybridMultilevel"/>
    <w:tmpl w:val="5712DBCC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290">
    <w:abstractNumId w:val="7"/>
  </w:num>
  <w:num w:numId="2" w16cid:durableId="1266695649">
    <w:abstractNumId w:val="5"/>
  </w:num>
  <w:num w:numId="3" w16cid:durableId="1003045501">
    <w:abstractNumId w:val="8"/>
  </w:num>
  <w:num w:numId="4" w16cid:durableId="1722560518">
    <w:abstractNumId w:val="14"/>
  </w:num>
  <w:num w:numId="5" w16cid:durableId="1414624122">
    <w:abstractNumId w:val="4"/>
  </w:num>
  <w:num w:numId="6" w16cid:durableId="1768773693">
    <w:abstractNumId w:val="15"/>
  </w:num>
  <w:num w:numId="7" w16cid:durableId="404302815">
    <w:abstractNumId w:val="13"/>
  </w:num>
  <w:num w:numId="8" w16cid:durableId="1114713730">
    <w:abstractNumId w:val="10"/>
  </w:num>
  <w:num w:numId="9" w16cid:durableId="2132891677">
    <w:abstractNumId w:val="0"/>
  </w:num>
  <w:num w:numId="10" w16cid:durableId="820971283">
    <w:abstractNumId w:val="9"/>
  </w:num>
  <w:num w:numId="11" w16cid:durableId="1665932172">
    <w:abstractNumId w:val="1"/>
  </w:num>
  <w:num w:numId="12" w16cid:durableId="808742115">
    <w:abstractNumId w:val="12"/>
  </w:num>
  <w:num w:numId="13" w16cid:durableId="71511969">
    <w:abstractNumId w:val="2"/>
  </w:num>
  <w:num w:numId="14" w16cid:durableId="731075877">
    <w:abstractNumId w:val="3"/>
  </w:num>
  <w:num w:numId="15" w16cid:durableId="1950818537">
    <w:abstractNumId w:val="11"/>
  </w:num>
  <w:num w:numId="16" w16cid:durableId="19249932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0E4F"/>
    <w:rsid w:val="000315BD"/>
    <w:rsid w:val="000349FF"/>
    <w:rsid w:val="00034D14"/>
    <w:rsid w:val="00035F4F"/>
    <w:rsid w:val="00036059"/>
    <w:rsid w:val="00043CC3"/>
    <w:rsid w:val="000553E8"/>
    <w:rsid w:val="0006420D"/>
    <w:rsid w:val="00065956"/>
    <w:rsid w:val="00070E50"/>
    <w:rsid w:val="00084669"/>
    <w:rsid w:val="00091CED"/>
    <w:rsid w:val="00095E34"/>
    <w:rsid w:val="000B6EB1"/>
    <w:rsid w:val="000B7D0D"/>
    <w:rsid w:val="000C1713"/>
    <w:rsid w:val="000C3645"/>
    <w:rsid w:val="000D20FE"/>
    <w:rsid w:val="000D2ED5"/>
    <w:rsid w:val="000D5C50"/>
    <w:rsid w:val="000E0502"/>
    <w:rsid w:val="000E75D7"/>
    <w:rsid w:val="000F20F3"/>
    <w:rsid w:val="000F2DF8"/>
    <w:rsid w:val="000F3A03"/>
    <w:rsid w:val="000F6A7F"/>
    <w:rsid w:val="000F7ACA"/>
    <w:rsid w:val="0010419C"/>
    <w:rsid w:val="00105C9A"/>
    <w:rsid w:val="00107370"/>
    <w:rsid w:val="00110391"/>
    <w:rsid w:val="00110682"/>
    <w:rsid w:val="00117B5A"/>
    <w:rsid w:val="00123B64"/>
    <w:rsid w:val="001253AA"/>
    <w:rsid w:val="001346BE"/>
    <w:rsid w:val="00141952"/>
    <w:rsid w:val="00141956"/>
    <w:rsid w:val="001471F2"/>
    <w:rsid w:val="00155A52"/>
    <w:rsid w:val="0016602E"/>
    <w:rsid w:val="001914D4"/>
    <w:rsid w:val="00195FC3"/>
    <w:rsid w:val="0019757E"/>
    <w:rsid w:val="001A19E8"/>
    <w:rsid w:val="001A4A04"/>
    <w:rsid w:val="001A50C5"/>
    <w:rsid w:val="001B46EE"/>
    <w:rsid w:val="001C2668"/>
    <w:rsid w:val="001C3E3C"/>
    <w:rsid w:val="001D5492"/>
    <w:rsid w:val="001E4C21"/>
    <w:rsid w:val="001F0D36"/>
    <w:rsid w:val="001F0F3E"/>
    <w:rsid w:val="00200A89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4DB4"/>
    <w:rsid w:val="002425E5"/>
    <w:rsid w:val="00242E53"/>
    <w:rsid w:val="00250293"/>
    <w:rsid w:val="00250F88"/>
    <w:rsid w:val="00256519"/>
    <w:rsid w:val="00260978"/>
    <w:rsid w:val="00261BF1"/>
    <w:rsid w:val="0026481E"/>
    <w:rsid w:val="00265605"/>
    <w:rsid w:val="002659CC"/>
    <w:rsid w:val="00272684"/>
    <w:rsid w:val="00273287"/>
    <w:rsid w:val="0028110D"/>
    <w:rsid w:val="00283C24"/>
    <w:rsid w:val="002A3A93"/>
    <w:rsid w:val="002A7B96"/>
    <w:rsid w:val="002B298E"/>
    <w:rsid w:val="002B38EF"/>
    <w:rsid w:val="002B3B45"/>
    <w:rsid w:val="002C0769"/>
    <w:rsid w:val="002C13D6"/>
    <w:rsid w:val="002C22AA"/>
    <w:rsid w:val="002C2A67"/>
    <w:rsid w:val="002C3AC1"/>
    <w:rsid w:val="002D0A73"/>
    <w:rsid w:val="002D13DD"/>
    <w:rsid w:val="002D19B2"/>
    <w:rsid w:val="002D2119"/>
    <w:rsid w:val="002D42EE"/>
    <w:rsid w:val="002D5FCA"/>
    <w:rsid w:val="002E2D93"/>
    <w:rsid w:val="002E4459"/>
    <w:rsid w:val="00301E97"/>
    <w:rsid w:val="00305AF3"/>
    <w:rsid w:val="00316629"/>
    <w:rsid w:val="003216DE"/>
    <w:rsid w:val="003315AD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1612"/>
    <w:rsid w:val="00392C56"/>
    <w:rsid w:val="0039378F"/>
    <w:rsid w:val="003A1213"/>
    <w:rsid w:val="003A1FA6"/>
    <w:rsid w:val="003A4B7D"/>
    <w:rsid w:val="003A7089"/>
    <w:rsid w:val="003B449C"/>
    <w:rsid w:val="003B6EE4"/>
    <w:rsid w:val="003C197C"/>
    <w:rsid w:val="003C2E9E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3F7A02"/>
    <w:rsid w:val="004024DF"/>
    <w:rsid w:val="00405204"/>
    <w:rsid w:val="004161F5"/>
    <w:rsid w:val="0042330E"/>
    <w:rsid w:val="00424B26"/>
    <w:rsid w:val="00432453"/>
    <w:rsid w:val="00443956"/>
    <w:rsid w:val="00451F42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208D"/>
    <w:rsid w:val="004A3B40"/>
    <w:rsid w:val="004A78CA"/>
    <w:rsid w:val="004B3A97"/>
    <w:rsid w:val="004C5258"/>
    <w:rsid w:val="004C6432"/>
    <w:rsid w:val="004D2236"/>
    <w:rsid w:val="004D2FA0"/>
    <w:rsid w:val="004E11A8"/>
    <w:rsid w:val="004E11FF"/>
    <w:rsid w:val="004E1BBC"/>
    <w:rsid w:val="004E2C1F"/>
    <w:rsid w:val="004E578B"/>
    <w:rsid w:val="004F45E5"/>
    <w:rsid w:val="004F4B37"/>
    <w:rsid w:val="004F7DE9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0B6E"/>
    <w:rsid w:val="005B2BEB"/>
    <w:rsid w:val="005B5C8E"/>
    <w:rsid w:val="005B66A9"/>
    <w:rsid w:val="005B756E"/>
    <w:rsid w:val="005D3A59"/>
    <w:rsid w:val="005D50E8"/>
    <w:rsid w:val="005E100B"/>
    <w:rsid w:val="005E1610"/>
    <w:rsid w:val="005E2491"/>
    <w:rsid w:val="005F30A6"/>
    <w:rsid w:val="005F30C5"/>
    <w:rsid w:val="006016CF"/>
    <w:rsid w:val="00606962"/>
    <w:rsid w:val="00614B80"/>
    <w:rsid w:val="00615F83"/>
    <w:rsid w:val="006168F2"/>
    <w:rsid w:val="00621CED"/>
    <w:rsid w:val="00623451"/>
    <w:rsid w:val="00624843"/>
    <w:rsid w:val="006272B2"/>
    <w:rsid w:val="00632190"/>
    <w:rsid w:val="006354AC"/>
    <w:rsid w:val="00637DF6"/>
    <w:rsid w:val="00651628"/>
    <w:rsid w:val="006544DB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C3DC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3992"/>
    <w:rsid w:val="007965C1"/>
    <w:rsid w:val="007A3E0D"/>
    <w:rsid w:val="007B5DD0"/>
    <w:rsid w:val="007C0F60"/>
    <w:rsid w:val="007C5637"/>
    <w:rsid w:val="007C631A"/>
    <w:rsid w:val="007D0416"/>
    <w:rsid w:val="007D2EF7"/>
    <w:rsid w:val="007D6BE3"/>
    <w:rsid w:val="007D7E0B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1236"/>
    <w:rsid w:val="008769C5"/>
    <w:rsid w:val="00885BDD"/>
    <w:rsid w:val="00886616"/>
    <w:rsid w:val="00895EEB"/>
    <w:rsid w:val="00896E10"/>
    <w:rsid w:val="008B15F8"/>
    <w:rsid w:val="008B28FA"/>
    <w:rsid w:val="008B4B54"/>
    <w:rsid w:val="008B4C05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30B7"/>
    <w:rsid w:val="00944A03"/>
    <w:rsid w:val="009508B1"/>
    <w:rsid w:val="00956527"/>
    <w:rsid w:val="00956B77"/>
    <w:rsid w:val="00957F04"/>
    <w:rsid w:val="009625B4"/>
    <w:rsid w:val="00962E17"/>
    <w:rsid w:val="009644EC"/>
    <w:rsid w:val="00964519"/>
    <w:rsid w:val="009716B5"/>
    <w:rsid w:val="0097572E"/>
    <w:rsid w:val="00982CD3"/>
    <w:rsid w:val="0098447E"/>
    <w:rsid w:val="009918AA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0EDD"/>
    <w:rsid w:val="009F21D8"/>
    <w:rsid w:val="009F35BB"/>
    <w:rsid w:val="009F6D96"/>
    <w:rsid w:val="00A078BE"/>
    <w:rsid w:val="00A10BE7"/>
    <w:rsid w:val="00A17D1E"/>
    <w:rsid w:val="00A2132C"/>
    <w:rsid w:val="00A22AD7"/>
    <w:rsid w:val="00A23D3E"/>
    <w:rsid w:val="00A24211"/>
    <w:rsid w:val="00A2451E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36BB"/>
    <w:rsid w:val="00B36DE7"/>
    <w:rsid w:val="00B40752"/>
    <w:rsid w:val="00B417DB"/>
    <w:rsid w:val="00B45D44"/>
    <w:rsid w:val="00B54211"/>
    <w:rsid w:val="00B66DE1"/>
    <w:rsid w:val="00B715DB"/>
    <w:rsid w:val="00B74869"/>
    <w:rsid w:val="00B753D7"/>
    <w:rsid w:val="00B758E2"/>
    <w:rsid w:val="00B801DE"/>
    <w:rsid w:val="00B8025F"/>
    <w:rsid w:val="00B92917"/>
    <w:rsid w:val="00B9479C"/>
    <w:rsid w:val="00BA46D7"/>
    <w:rsid w:val="00BA729E"/>
    <w:rsid w:val="00BC5CFF"/>
    <w:rsid w:val="00BC69BB"/>
    <w:rsid w:val="00BC7CDE"/>
    <w:rsid w:val="00BD3CB2"/>
    <w:rsid w:val="00BE39AB"/>
    <w:rsid w:val="00BE5F50"/>
    <w:rsid w:val="00BF0B4D"/>
    <w:rsid w:val="00BF17DD"/>
    <w:rsid w:val="00BF2C1C"/>
    <w:rsid w:val="00BF4F61"/>
    <w:rsid w:val="00C01CC6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45C8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0B4F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07C8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09C"/>
    <w:rsid w:val="00E27C90"/>
    <w:rsid w:val="00E4513A"/>
    <w:rsid w:val="00E463DB"/>
    <w:rsid w:val="00E466D4"/>
    <w:rsid w:val="00E5452B"/>
    <w:rsid w:val="00E56D7A"/>
    <w:rsid w:val="00E724BA"/>
    <w:rsid w:val="00E83779"/>
    <w:rsid w:val="00E91DC0"/>
    <w:rsid w:val="00EA2331"/>
    <w:rsid w:val="00EB330B"/>
    <w:rsid w:val="00EB58BC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145357A1B840309CA9798FBF721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F44A0-83BC-44CF-B534-34165647BC3F}"/>
      </w:docPartPr>
      <w:docPartBody>
        <w:p w:rsidR="00FE3B6B" w:rsidRDefault="00F361D8" w:rsidP="00F361D8">
          <w:pPr>
            <w:pStyle w:val="8D145357A1B840309CA9798FBF7219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87D475713C93456B801F075086D68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9A64C-DFE2-40FE-9961-282B5A560671}"/>
      </w:docPartPr>
      <w:docPartBody>
        <w:p w:rsidR="00FE3B6B" w:rsidRDefault="00F361D8" w:rsidP="00F361D8">
          <w:pPr>
            <w:pStyle w:val="87D475713C93456B801F075086D68DF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20CF5D827FAD4592AED0B36CCDCE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3C443-280A-4F01-93AC-02E2DA518485}"/>
      </w:docPartPr>
      <w:docPartBody>
        <w:p w:rsidR="00FE3B6B" w:rsidRDefault="00F361D8" w:rsidP="00F361D8">
          <w:pPr>
            <w:pStyle w:val="20CF5D827FAD4592AED0B36CCDCEBFE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7D1B"/>
    <w:rsid w:val="00141952"/>
    <w:rsid w:val="00141956"/>
    <w:rsid w:val="00222793"/>
    <w:rsid w:val="00223DFF"/>
    <w:rsid w:val="003123BF"/>
    <w:rsid w:val="00392C56"/>
    <w:rsid w:val="003A1FA6"/>
    <w:rsid w:val="003F5C13"/>
    <w:rsid w:val="004E1BBC"/>
    <w:rsid w:val="004F7DE9"/>
    <w:rsid w:val="006168F2"/>
    <w:rsid w:val="00621CED"/>
    <w:rsid w:val="00637DF6"/>
    <w:rsid w:val="006A5360"/>
    <w:rsid w:val="007313BE"/>
    <w:rsid w:val="007539C9"/>
    <w:rsid w:val="00795F44"/>
    <w:rsid w:val="007C65E1"/>
    <w:rsid w:val="007E20A3"/>
    <w:rsid w:val="00871236"/>
    <w:rsid w:val="00903FED"/>
    <w:rsid w:val="009E286A"/>
    <w:rsid w:val="00A365C9"/>
    <w:rsid w:val="00AF1286"/>
    <w:rsid w:val="00B54211"/>
    <w:rsid w:val="00B92C79"/>
    <w:rsid w:val="00BC0FB1"/>
    <w:rsid w:val="00BD1FD8"/>
    <w:rsid w:val="00C01CC6"/>
    <w:rsid w:val="00C344D3"/>
    <w:rsid w:val="00D120ED"/>
    <w:rsid w:val="00D5671D"/>
    <w:rsid w:val="00ED716D"/>
    <w:rsid w:val="00F34ECD"/>
    <w:rsid w:val="00F361D8"/>
    <w:rsid w:val="00F73D47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1D8"/>
    <w:rPr>
      <w:color w:val="666666"/>
    </w:rPr>
  </w:style>
  <w:style w:type="paragraph" w:customStyle="1" w:styleId="8D145357A1B840309CA9798FBF7219B0">
    <w:name w:val="8D145357A1B840309CA9798FBF7219B0"/>
    <w:rsid w:val="00F361D8"/>
    <w:rPr>
      <w:lang w:val="en-US" w:eastAsia="en-US"/>
    </w:rPr>
  </w:style>
  <w:style w:type="paragraph" w:customStyle="1" w:styleId="87D475713C93456B801F075086D68DFF">
    <w:name w:val="87D475713C93456B801F075086D68DFF"/>
    <w:rsid w:val="00F361D8"/>
    <w:rPr>
      <w:lang w:val="en-US" w:eastAsia="en-US"/>
    </w:rPr>
  </w:style>
  <w:style w:type="paragraph" w:customStyle="1" w:styleId="20CF5D827FAD4592AED0B36CCDCEBFEB">
    <w:name w:val="20CF5D827FAD4592AED0B36CCDCEBFEB"/>
    <w:rsid w:val="00F361D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5FF5-8F83-40F6-BD8D-F2828A83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1913</Words>
  <Characters>10909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8</cp:revision>
  <dcterms:created xsi:type="dcterms:W3CDTF">2026-05-01T10:16:00Z</dcterms:created>
  <dcterms:modified xsi:type="dcterms:W3CDTF">2026-08-13T07:28:00Z</dcterms:modified>
</cp:coreProperties>
</file>